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8" w:rsidRPr="00937B4A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550E3B">
        <w:rPr>
          <w:i/>
        </w:rPr>
        <w:t>7</w:t>
      </w: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212628" w:rsidRPr="00CA3817" w:rsidRDefault="00212628" w:rsidP="005B4915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по чл. 3</w:t>
      </w:r>
      <w:r w:rsidR="00196182">
        <w:rPr>
          <w:b/>
          <w:bCs/>
        </w:rPr>
        <w:t>, т.8</w:t>
      </w:r>
      <w:r w:rsidRPr="00CA3817">
        <w:rPr>
          <w:b/>
          <w:bCs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  <w:r w:rsidRPr="00CA3817">
        <w:t>Долуподписаният/ата __________________________________________________, в качеството ми на _____________________________</w:t>
      </w:r>
      <w:r w:rsidRPr="00CA3817">
        <w:rPr>
          <w:i/>
          <w:iCs/>
        </w:rPr>
        <w:t xml:space="preserve">_________ </w:t>
      </w:r>
    </w:p>
    <w:p w:rsidR="00212628" w:rsidRPr="00CA3817" w:rsidRDefault="00212628" w:rsidP="005B4915">
      <w:pPr>
        <w:autoSpaceDE w:val="0"/>
        <w:autoSpaceDN w:val="0"/>
        <w:adjustRightInd w:val="0"/>
        <w:ind w:left="1416" w:firstLine="708"/>
        <w:jc w:val="both"/>
      </w:pPr>
      <w:r w:rsidRPr="00CA3817">
        <w:rPr>
          <w:i/>
          <w:iCs/>
        </w:rPr>
        <w:t xml:space="preserve">(посочете длъжността, която заемате)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>на ________________________________</w:t>
      </w:r>
      <w:r w:rsidRPr="00CA3817">
        <w:rPr>
          <w:i/>
          <w:iCs/>
        </w:rPr>
        <w:t xml:space="preserve">, </w:t>
      </w:r>
      <w:r w:rsidRPr="00CA3817">
        <w:t xml:space="preserve">ЕИК/БУЛСТАТ _________________________,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rPr>
          <w:i/>
          <w:iCs/>
        </w:rPr>
        <w:t xml:space="preserve">(посочете името на участника)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 xml:space="preserve">със седалище и адрес на управление ______________________________________ _________________________________________________________________________, </w:t>
      </w:r>
    </w:p>
    <w:p w:rsidR="00212628" w:rsidRDefault="00212628" w:rsidP="0000773B">
      <w:pPr>
        <w:autoSpaceDE w:val="0"/>
        <w:autoSpaceDN w:val="0"/>
        <w:adjustRightInd w:val="0"/>
        <w:jc w:val="both"/>
        <w:rPr>
          <w:b/>
          <w:bCs/>
        </w:rPr>
      </w:pPr>
      <w:r w:rsidRPr="00CA3817">
        <w:t xml:space="preserve">участник/подизпълнител </w:t>
      </w:r>
      <w:r w:rsidRPr="00CA3817">
        <w:rPr>
          <w:i/>
          <w:iCs/>
        </w:rPr>
        <w:t xml:space="preserve">(невярното се зачертава) </w:t>
      </w:r>
      <w:r w:rsidRPr="00CA3817">
        <w:t xml:space="preserve">в </w:t>
      </w:r>
      <w:r w:rsidR="006B7FF9">
        <w:t xml:space="preserve">открита </w:t>
      </w:r>
      <w:r w:rsidR="009940F0" w:rsidRPr="009940F0">
        <w:t>процедура по ЗОП с предмет</w:t>
      </w:r>
      <w:r w:rsidRPr="00CA3817">
        <w:t xml:space="preserve">: </w:t>
      </w:r>
      <w:r w:rsidR="0000773B" w:rsidRPr="0000773B">
        <w:rPr>
          <w:b/>
          <w:bCs/>
        </w:rPr>
        <w:t xml:space="preserve">„Изготвяне на Общ </w:t>
      </w:r>
      <w:proofErr w:type="spellStart"/>
      <w:r w:rsidR="0000773B" w:rsidRPr="0000773B">
        <w:rPr>
          <w:b/>
          <w:bCs/>
        </w:rPr>
        <w:t>устройствен</w:t>
      </w:r>
      <w:proofErr w:type="spellEnd"/>
      <w:r w:rsidR="0000773B" w:rsidRPr="0000773B">
        <w:rPr>
          <w:b/>
          <w:bCs/>
        </w:rPr>
        <w:t xml:space="preserve"> план на Община </w:t>
      </w:r>
      <w:r w:rsidR="00EB27E5">
        <w:rPr>
          <w:b/>
          <w:bCs/>
        </w:rPr>
        <w:t>Сопот</w:t>
      </w:r>
      <w:bookmarkStart w:id="0" w:name="_GoBack"/>
      <w:bookmarkEnd w:id="0"/>
      <w:r w:rsidR="0000773B" w:rsidRPr="0000773B">
        <w:rPr>
          <w:b/>
          <w:bCs/>
        </w:rPr>
        <w:t>“</w:t>
      </w:r>
    </w:p>
    <w:p w:rsidR="0000773B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00773B" w:rsidRPr="00CA3817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Д Е К Л А Р И Р А М: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 xml:space="preserve">[ Представляваното от мен дружество не е регистрирано в юрисдикция с преференциален данъчен режим. 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или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е регистрирано в юрисдикция с преференциален данъчен режим, като е налице изключение по смисъла на чл. 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196182">
        <w:rPr>
          <w:i/>
          <w:snapToGrid w:val="0"/>
          <w:color w:val="000000"/>
          <w:szCs w:val="20"/>
          <w:lang w:eastAsia="ar-SA"/>
        </w:rPr>
        <w:t xml:space="preserve">. </w:t>
      </w:r>
      <w:r w:rsidRPr="00196182">
        <w:rPr>
          <w:snapToGrid w:val="0"/>
          <w:color w:val="000000"/>
          <w:szCs w:val="20"/>
          <w:lang w:eastAsia="ar-SA"/>
        </w:rPr>
        <w:t>]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1"/>
      </w: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Cs w:val="20"/>
          <w:lang w:eastAsia="ar-SA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не е свързано лице по смисъла на § 1 от Допълнителните разпоредби на Търговския закон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2"/>
      </w:r>
      <w:r w:rsidRPr="00196182">
        <w:rPr>
          <w:snapToGrid w:val="0"/>
          <w:color w:val="000000"/>
          <w:szCs w:val="20"/>
          <w:vertAlign w:val="superscript"/>
          <w:lang w:eastAsia="ar-SA"/>
        </w:rPr>
        <w:t xml:space="preserve"> </w:t>
      </w:r>
      <w:r w:rsidRPr="00196182">
        <w:rPr>
          <w:snapToGrid w:val="0"/>
          <w:color w:val="000000"/>
          <w:szCs w:val="20"/>
          <w:lang w:eastAsia="ar-SA"/>
        </w:rPr>
        <w:t>с дружества, регистрирани в юрисдикция с преференциален данъчен режим.</w:t>
      </w:r>
    </w:p>
    <w:p w:rsidR="00196182" w:rsidRPr="00196182" w:rsidRDefault="00196182" w:rsidP="00196182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jc w:val="both"/>
        <w:rPr>
          <w:b/>
        </w:rPr>
      </w:pPr>
      <w:r w:rsidRPr="00196182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196182" w:rsidRPr="00196182" w:rsidRDefault="00196182" w:rsidP="00196182"/>
    <w:p w:rsidR="00196182" w:rsidRPr="00196182" w:rsidRDefault="00196182" w:rsidP="00196182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>Дата:                                                                           Декларатор:</w:t>
      </w: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ab/>
        <w:t xml:space="preserve">                                                                                         (</w:t>
      </w:r>
      <w:r w:rsidRPr="00196182">
        <w:rPr>
          <w:b/>
          <w:i/>
          <w:lang w:eastAsia="ar-SA"/>
        </w:rPr>
        <w:t>подпис, печат</w:t>
      </w:r>
      <w:r w:rsidRPr="00196182">
        <w:rPr>
          <w:b/>
          <w:lang w:eastAsia="ar-SA"/>
        </w:rPr>
        <w:t>)</w:t>
      </w:r>
    </w:p>
    <w:p w:rsidR="00196182" w:rsidRPr="00196182" w:rsidRDefault="00196182" w:rsidP="00196182">
      <w:pPr>
        <w:rPr>
          <w:b/>
          <w:i/>
        </w:rPr>
      </w:pPr>
    </w:p>
    <w:p w:rsidR="00196182" w:rsidRPr="00196182" w:rsidRDefault="00196182" w:rsidP="00196182">
      <w:pPr>
        <w:spacing w:line="300" w:lineRule="atLeast"/>
        <w:textAlignment w:val="center"/>
        <w:rPr>
          <w:i/>
          <w:iCs/>
          <w:color w:val="000000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0B4F63" w:rsidRDefault="00520253" w:rsidP="00196182">
      <w:pPr>
        <w:autoSpaceDE w:val="0"/>
        <w:autoSpaceDN w:val="0"/>
        <w:adjustRightInd w:val="0"/>
        <w:ind w:firstLine="720"/>
        <w:jc w:val="both"/>
      </w:pPr>
    </w:p>
    <w:sectPr w:rsidR="000B4F63" w:rsidSect="00DB3C53">
      <w:footerReference w:type="even" r:id="rId8"/>
      <w:footerReference w:type="default" r:id="rId9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53" w:rsidRDefault="00520253">
      <w:r>
        <w:separator/>
      </w:r>
    </w:p>
  </w:endnote>
  <w:endnote w:type="continuationSeparator" w:id="0">
    <w:p w:rsidR="00520253" w:rsidRDefault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212628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520253" w:rsidP="00BC2F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212628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7E5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520253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520253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53" w:rsidRDefault="00520253">
      <w:r>
        <w:separator/>
      </w:r>
    </w:p>
  </w:footnote>
  <w:footnote w:type="continuationSeparator" w:id="0">
    <w:p w:rsidR="00520253" w:rsidRDefault="00520253">
      <w:r>
        <w:continuationSeparator/>
      </w:r>
    </w:p>
  </w:footnote>
  <w:footnote w:id="1">
    <w:p w:rsidR="00196182" w:rsidRPr="00E13B9E" w:rsidRDefault="00196182" w:rsidP="00196182">
      <w:pPr>
        <w:pStyle w:val="a6"/>
        <w:rPr>
          <w:i/>
          <w:sz w:val="18"/>
          <w:szCs w:val="18"/>
          <w:lang w:eastAsia="x-none"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sz w:val="18"/>
          <w:szCs w:val="18"/>
        </w:rPr>
        <w:t xml:space="preserve"> Оставя се вярното.</w:t>
      </w:r>
    </w:p>
  </w:footnote>
  <w:footnote w:id="2">
    <w:p w:rsidR="00196182" w:rsidRPr="00E13B9E" w:rsidRDefault="00196182" w:rsidP="00196182">
      <w:pPr>
        <w:rPr>
          <w:i/>
          <w:noProof/>
          <w:sz w:val="18"/>
          <w:szCs w:val="18"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noProof/>
          <w:sz w:val="18"/>
          <w:szCs w:val="18"/>
        </w:rPr>
        <w:t>Съгласно § 1 (1) „Свързани лица“ по смисъла на Търговския закон са: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1. съпрузите, роднините по права линия – без ограничения, по съребрена линия – до четвърта степен включително и роднините по сватовство – до трета степен включително;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2. работодател и работник;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3. лицата, едното от които участва в управлението на дружеството на другото;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4. съдружниците;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5. дружество и лице, което притежава повече от 5 на сто от дяловете и акциите, издадени с право на глас в дружеството;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6. лицата, чиято дейност се контролира пряко или косвено от трето лице;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7. лицата, които съвместно контролират пряко или косвено трето лице;</w:t>
      </w:r>
    </w:p>
    <w:p w:rsidR="00196182" w:rsidRDefault="00196182" w:rsidP="00196182">
      <w:pPr>
        <w:ind w:firstLine="600"/>
        <w:rPr>
          <w:i/>
          <w:noProof/>
          <w:sz w:val="18"/>
          <w:szCs w:val="18"/>
        </w:rPr>
      </w:pP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8. лицата, едното от които е търговски представител на другото;</w:t>
      </w: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9. лицата, едното от които е направило дарение в полза на другото.</w:t>
      </w:r>
    </w:p>
    <w:p w:rsidR="00196182" w:rsidRPr="004A0663" w:rsidRDefault="00196182" w:rsidP="00196182">
      <w:pPr>
        <w:pStyle w:val="3"/>
        <w:spacing w:after="0"/>
        <w:ind w:firstLine="600"/>
        <w:jc w:val="both"/>
        <w:rPr>
          <w:i/>
          <w:sz w:val="18"/>
          <w:szCs w:val="18"/>
          <w:lang w:eastAsia="en-US"/>
        </w:rPr>
      </w:pPr>
      <w:r w:rsidRPr="004A0663">
        <w:rPr>
          <w:i/>
          <w:noProof/>
          <w:sz w:val="18"/>
          <w:szCs w:val="18"/>
        </w:rPr>
        <w:t>(2)</w:t>
      </w:r>
      <w:r w:rsidRPr="004A0663">
        <w:rPr>
          <w:i/>
          <w:noProof/>
          <w:sz w:val="18"/>
          <w:szCs w:val="18"/>
          <w:lang w:val="en-US"/>
        </w:rPr>
        <w:t> </w:t>
      </w:r>
      <w:r w:rsidRPr="004A0663">
        <w:rPr>
          <w:i/>
          <w:noProof/>
          <w:sz w:val="18"/>
          <w:szCs w:val="18"/>
        </w:rPr>
        <w:t>„Свързани лица“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>Попълва се от представляващия участника в процедурата по търговска регистрация. Когато участникът е юридическо лице, е достатъчно подаване на декларацията от едно от лицата, които могат самостоятелно да го представляват.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 xml:space="preserve">В случай че участникът е обединение от лица, настоящата декларация се попълва и представя от всяко едно лице, включено в обединението. </w:t>
      </w:r>
    </w:p>
    <w:p w:rsidR="00196182" w:rsidRPr="004A0663" w:rsidRDefault="00196182" w:rsidP="00196182">
      <w:pPr>
        <w:rPr>
          <w:i/>
          <w:noProof/>
          <w:sz w:val="18"/>
          <w:szCs w:val="18"/>
        </w:rPr>
      </w:pPr>
      <w:r w:rsidRPr="004A0663">
        <w:rPr>
          <w:bCs/>
          <w:i/>
          <w:sz w:val="18"/>
          <w:szCs w:val="18"/>
        </w:rPr>
        <w:t>Когато деклараторът е чуждестранен гражданин, декларацията се представя и в превод на български език.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39"/>
    <w:rsid w:val="0000773B"/>
    <w:rsid w:val="000D4AB4"/>
    <w:rsid w:val="00196182"/>
    <w:rsid w:val="00212628"/>
    <w:rsid w:val="0024704F"/>
    <w:rsid w:val="002B01D5"/>
    <w:rsid w:val="00342724"/>
    <w:rsid w:val="00520253"/>
    <w:rsid w:val="00550E3B"/>
    <w:rsid w:val="0056544D"/>
    <w:rsid w:val="005B4915"/>
    <w:rsid w:val="006B7FF9"/>
    <w:rsid w:val="006C5C39"/>
    <w:rsid w:val="00937B4A"/>
    <w:rsid w:val="00943ECD"/>
    <w:rsid w:val="00977B17"/>
    <w:rsid w:val="009940F0"/>
    <w:rsid w:val="00A07D23"/>
    <w:rsid w:val="00A5653D"/>
    <w:rsid w:val="00BA095E"/>
    <w:rsid w:val="00C92B8E"/>
    <w:rsid w:val="00CE070C"/>
    <w:rsid w:val="00EB27E5"/>
    <w:rsid w:val="00F12687"/>
    <w:rsid w:val="00F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user</cp:lastModifiedBy>
  <cp:revision>13</cp:revision>
  <dcterms:created xsi:type="dcterms:W3CDTF">2016-05-10T13:39:00Z</dcterms:created>
  <dcterms:modified xsi:type="dcterms:W3CDTF">2016-08-08T13:47:00Z</dcterms:modified>
</cp:coreProperties>
</file>